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171" w:rsidRDefault="00FB3B7A" w:rsidP="00945BE7">
      <w:pPr>
        <w:pStyle w:val="berschrift1"/>
        <w:spacing w:before="360"/>
        <w:rPr>
          <w:sz w:val="32"/>
        </w:rPr>
      </w:pPr>
      <w:r w:rsidRPr="0084729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7679690</wp:posOffset>
                </wp:positionH>
                <wp:positionV relativeFrom="paragraph">
                  <wp:posOffset>-499110</wp:posOffset>
                </wp:positionV>
                <wp:extent cx="1506220" cy="757555"/>
                <wp:effectExtent l="10795" t="7620" r="6985" b="6350"/>
                <wp:wrapNone/>
                <wp:docPr id="2" name="Textfe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06220" cy="757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BE7" w:rsidRDefault="00FB3B7A">
                            <w:r w:rsidRPr="005A7FA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10640" cy="655320"/>
                                  <wp:effectExtent l="0" t="0" r="0" b="0"/>
                                  <wp:docPr id="1" name="Bild 1" descr="phb_logo_zur verwend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hb_logo_zur verwendu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0640" cy="655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15000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604.7pt;margin-top:-39.3pt;width:118.6pt;height:59.65pt;z-index:251657728;visibility:visible;mso-wrap-style:none;mso-width-percent:0;mso-height-percent:15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1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" strokecolor="white">
                <o:lock v:ext="edit" aspectratio="t"/>
                <v:textbox style="mso-fit-shape-to-text:t">
                  <w:txbxContent>
                    <w:p w:rsidR="00945BE7" w:rsidRDefault="00FB3B7A">
                      <w:r w:rsidRPr="005A7FA9">
                        <w:rPr>
                          <w:noProof/>
                        </w:rPr>
                        <w:drawing>
                          <wp:inline distT="0" distB="0" distL="0" distR="0">
                            <wp:extent cx="1310640" cy="655320"/>
                            <wp:effectExtent l="0" t="0" r="0" b="0"/>
                            <wp:docPr id="1" name="Bild 1" descr="phb_logo_zur verwend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hb_logo_zur verwendu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0640" cy="655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47293" w:rsidRPr="00847293">
        <w:rPr>
          <w:sz w:val="20"/>
          <w:szCs w:val="20"/>
        </w:rPr>
        <w:t xml:space="preserve">Anhang 1 Studien- und Prüfungsordnung </w:t>
      </w:r>
      <w:r w:rsidR="00E050E7">
        <w:rPr>
          <w:sz w:val="20"/>
          <w:szCs w:val="20"/>
        </w:rPr>
        <w:t>1.9</w:t>
      </w:r>
      <w:r w:rsidR="00847293" w:rsidRPr="00847293">
        <w:rPr>
          <w:sz w:val="20"/>
          <w:szCs w:val="20"/>
        </w:rPr>
        <w:t>.20</w:t>
      </w:r>
      <w:r w:rsidR="001D448F">
        <w:rPr>
          <w:sz w:val="20"/>
          <w:szCs w:val="20"/>
        </w:rPr>
        <w:t>20</w:t>
      </w:r>
      <w:r w:rsidR="00847293">
        <w:rPr>
          <w:sz w:val="32"/>
        </w:rPr>
        <w:t xml:space="preserve"> </w:t>
      </w:r>
    </w:p>
    <w:p w:rsidR="00945BE7" w:rsidRDefault="00945BE7" w:rsidP="00945BE7">
      <w:pPr>
        <w:pStyle w:val="berschrift1"/>
        <w:spacing w:before="360"/>
        <w:rPr>
          <w:sz w:val="32"/>
        </w:rPr>
      </w:pPr>
      <w:r w:rsidRPr="00DB379A">
        <w:rPr>
          <w:sz w:val="32"/>
        </w:rPr>
        <w:t>Studienablaufplan zum Studiengang Bachelor Psychologie</w:t>
      </w:r>
    </w:p>
    <w:p w:rsidR="000C37F4" w:rsidRPr="000C37F4" w:rsidRDefault="000C37F4" w:rsidP="000C37F4">
      <w:pPr>
        <w:jc w:val="center"/>
      </w:pPr>
      <w:r>
        <w:t>(</w:t>
      </w:r>
      <w:r w:rsidR="002E3397">
        <w:t xml:space="preserve">ab </w:t>
      </w:r>
      <w:r>
        <w:t>Jahrgang 20</w:t>
      </w:r>
      <w:r w:rsidR="002E3397">
        <w:t>20</w:t>
      </w:r>
      <w:r>
        <w:t>)</w:t>
      </w:r>
    </w:p>
    <w:p w:rsidR="00945BE7" w:rsidRDefault="00945BE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134"/>
        <w:gridCol w:w="1134"/>
        <w:gridCol w:w="1134"/>
        <w:gridCol w:w="1134"/>
        <w:gridCol w:w="1134"/>
        <w:gridCol w:w="1134"/>
        <w:gridCol w:w="1361"/>
        <w:gridCol w:w="1531"/>
      </w:tblGrid>
      <w:tr w:rsidR="00945BE7">
        <w:trPr>
          <w:trHeight w:val="397"/>
          <w:tblHeader/>
        </w:trPr>
        <w:tc>
          <w:tcPr>
            <w:tcW w:w="4536" w:type="dxa"/>
            <w:tcBorders>
              <w:bottom w:val="single" w:sz="4" w:space="0" w:color="auto"/>
            </w:tcBorders>
          </w:tcPr>
          <w:p w:rsidR="00945BE7" w:rsidRDefault="00945BE7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5BE7" w:rsidRDefault="00945BE7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Sem.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5BE7" w:rsidRDefault="00945BE7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Sem.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5BE7" w:rsidRDefault="00945BE7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Sem.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5BE7" w:rsidRDefault="00945BE7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Sem.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5BE7" w:rsidRDefault="00945BE7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Sem.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5BE7" w:rsidRDefault="00945BE7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Sem.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945BE7" w:rsidRDefault="00945BE7" w:rsidP="00945BE7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UE/WL/CP</w:t>
            </w:r>
            <w:r w:rsidRPr="00E90B1A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31" w:type="dxa"/>
          </w:tcPr>
          <w:p w:rsidR="00945BE7" w:rsidRDefault="00945BE7" w:rsidP="00945BE7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V/S/Ü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945BE7" w:rsidRPr="00C714E9">
        <w:trPr>
          <w:trHeight w:val="397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</w:tcPr>
          <w:p w:rsidR="00945BE7" w:rsidRPr="00C714E9" w:rsidRDefault="00945BE7" w:rsidP="00945BE7">
            <w:pPr>
              <w:spacing w:before="60"/>
              <w:rPr>
                <w:rFonts w:cs="Arial"/>
                <w:sz w:val="20"/>
                <w:szCs w:val="20"/>
              </w:rPr>
            </w:pPr>
            <w:r w:rsidRPr="00C714E9">
              <w:rPr>
                <w:rFonts w:cs="Arial"/>
                <w:b/>
                <w:sz w:val="20"/>
                <w:szCs w:val="20"/>
              </w:rPr>
              <w:t xml:space="preserve">Modul 1: </w:t>
            </w:r>
            <w:r w:rsidR="00945E29" w:rsidRPr="00945E29">
              <w:rPr>
                <w:rFonts w:cs="Arial"/>
                <w:sz w:val="20"/>
                <w:szCs w:val="20"/>
              </w:rPr>
              <w:t>Strukturierter Start ins Studium und Einführung in die Psychologie: Wissenschaftlich arbeiten, präsentieren und kommunizieren</w:t>
            </w:r>
            <w:r w:rsidR="00945E29" w:rsidRPr="00945E29" w:rsidDel="002E339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EECE1"/>
          </w:tcPr>
          <w:p w:rsidR="00945BE7" w:rsidRPr="00C714E9" w:rsidRDefault="00945BE7" w:rsidP="00945BE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945BE7" w:rsidRPr="00C714E9" w:rsidRDefault="00945BE7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945BE7" w:rsidRPr="00C714E9" w:rsidRDefault="00945BE7" w:rsidP="00945BE7">
            <w:pPr>
              <w:spacing w:before="60"/>
              <w:ind w:left="708" w:hanging="70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945BE7" w:rsidRPr="00C714E9" w:rsidRDefault="00945BE7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945BE7" w:rsidRPr="00C714E9" w:rsidRDefault="00945BE7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945BE7" w:rsidRPr="00C714E9" w:rsidRDefault="00945BE7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FFFFFF"/>
          </w:tcPr>
          <w:p w:rsidR="00122F5C" w:rsidRDefault="00122F5C" w:rsidP="00945BE7">
            <w:pPr>
              <w:spacing w:before="60"/>
              <w:rPr>
                <w:rFonts w:cs="Arial"/>
                <w:sz w:val="20"/>
                <w:szCs w:val="20"/>
              </w:rPr>
            </w:pPr>
          </w:p>
          <w:p w:rsidR="00945BE7" w:rsidRPr="00C714E9" w:rsidRDefault="00994144" w:rsidP="00945BE7">
            <w:pPr>
              <w:spacing w:before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</w:t>
            </w:r>
            <w:r w:rsidR="00122F5C">
              <w:rPr>
                <w:rFonts w:cs="Arial"/>
                <w:sz w:val="20"/>
                <w:szCs w:val="20"/>
              </w:rPr>
              <w:t>/</w:t>
            </w:r>
            <w:r>
              <w:rPr>
                <w:rFonts w:cs="Arial"/>
                <w:sz w:val="20"/>
                <w:szCs w:val="20"/>
              </w:rPr>
              <w:t>240</w:t>
            </w:r>
            <w:r w:rsidR="00122F5C">
              <w:rPr>
                <w:rFonts w:cs="Arial"/>
                <w:sz w:val="20"/>
                <w:szCs w:val="20"/>
              </w:rPr>
              <w:t>/</w:t>
            </w: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531" w:type="dxa"/>
            <w:shd w:val="clear" w:color="auto" w:fill="FFFFFF"/>
          </w:tcPr>
          <w:p w:rsidR="00945BE7" w:rsidRPr="00C714E9" w:rsidRDefault="00833B18" w:rsidP="00945BE7">
            <w:pPr>
              <w:spacing w:before="6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945BE7">
              <w:rPr>
                <w:sz w:val="20"/>
                <w:szCs w:val="20"/>
              </w:rPr>
              <w:t>/</w:t>
            </w:r>
            <w:r w:rsidR="002E3397">
              <w:rPr>
                <w:sz w:val="20"/>
                <w:szCs w:val="20"/>
              </w:rPr>
              <w:t>S/Ü</w:t>
            </w:r>
          </w:p>
        </w:tc>
      </w:tr>
      <w:tr w:rsidR="00945BE7" w:rsidRPr="00C714E9" w:rsidTr="00B93825">
        <w:trPr>
          <w:trHeight w:val="397"/>
        </w:trPr>
        <w:tc>
          <w:tcPr>
            <w:tcW w:w="4536" w:type="dxa"/>
            <w:tcBorders>
              <w:bottom w:val="single" w:sz="4" w:space="0" w:color="auto"/>
            </w:tcBorders>
          </w:tcPr>
          <w:p w:rsidR="00945BE7" w:rsidRPr="00C714E9" w:rsidRDefault="00945BE7">
            <w:pPr>
              <w:spacing w:before="60"/>
              <w:rPr>
                <w:rFonts w:cs="Arial"/>
                <w:sz w:val="20"/>
                <w:szCs w:val="20"/>
              </w:rPr>
            </w:pPr>
            <w:r w:rsidRPr="00C714E9">
              <w:rPr>
                <w:rFonts w:cs="Arial"/>
                <w:b/>
                <w:sz w:val="20"/>
                <w:szCs w:val="20"/>
              </w:rPr>
              <w:t>Modul 2:</w:t>
            </w:r>
            <w:r w:rsidRPr="00C714E9">
              <w:rPr>
                <w:rFonts w:cs="Arial"/>
                <w:sz w:val="20"/>
                <w:szCs w:val="20"/>
              </w:rPr>
              <w:t xml:space="preserve"> </w:t>
            </w:r>
            <w:r w:rsidR="009D076A">
              <w:rPr>
                <w:rFonts w:cs="Arial"/>
                <w:sz w:val="20"/>
                <w:szCs w:val="20"/>
              </w:rPr>
              <w:t>Praktische Tätigkeit und Versuchspersonenstunden</w:t>
            </w:r>
            <w:r w:rsidR="00E620A6">
              <w:rPr>
                <w:rStyle w:val="Funotenzeichen"/>
                <w:rFonts w:cs="Arial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45BE7" w:rsidRPr="00C714E9" w:rsidRDefault="00945BE7" w:rsidP="00945BE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7E6E6"/>
          </w:tcPr>
          <w:p w:rsidR="00945BE7" w:rsidRPr="00C714E9" w:rsidRDefault="00945BE7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7E6E6"/>
          </w:tcPr>
          <w:p w:rsidR="00945BE7" w:rsidRPr="00C714E9" w:rsidRDefault="00945BE7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7E6E6"/>
          </w:tcPr>
          <w:p w:rsidR="00945BE7" w:rsidRPr="00C714E9" w:rsidRDefault="00945BE7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7E6E6"/>
          </w:tcPr>
          <w:p w:rsidR="00945BE7" w:rsidRPr="00C714E9" w:rsidRDefault="00945BE7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945BE7" w:rsidRPr="00C714E9" w:rsidRDefault="00945BE7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FFFFFF"/>
          </w:tcPr>
          <w:p w:rsidR="00122F5C" w:rsidRDefault="00122F5C" w:rsidP="000F4F10">
            <w:pPr>
              <w:spacing w:before="60"/>
              <w:rPr>
                <w:rFonts w:cs="Arial"/>
                <w:sz w:val="20"/>
                <w:szCs w:val="20"/>
              </w:rPr>
            </w:pPr>
          </w:p>
          <w:p w:rsidR="00945BE7" w:rsidRPr="00C714E9" w:rsidRDefault="00122F5C" w:rsidP="000F4F10">
            <w:pPr>
              <w:spacing w:before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-/420/14</w:t>
            </w:r>
          </w:p>
        </w:tc>
        <w:tc>
          <w:tcPr>
            <w:tcW w:w="1531" w:type="dxa"/>
          </w:tcPr>
          <w:p w:rsidR="00945BE7" w:rsidRPr="00C714E9" w:rsidRDefault="00945BE7" w:rsidP="00945BE7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</w:tr>
      <w:tr w:rsidR="00945BE7" w:rsidRPr="00C714E9">
        <w:trPr>
          <w:trHeight w:val="397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</w:tcPr>
          <w:p w:rsidR="00945BE7" w:rsidRPr="00C714E9" w:rsidRDefault="00945BE7" w:rsidP="00945BE7">
            <w:pPr>
              <w:spacing w:before="60"/>
              <w:rPr>
                <w:rFonts w:cs="Arial"/>
                <w:sz w:val="20"/>
                <w:szCs w:val="20"/>
              </w:rPr>
            </w:pPr>
            <w:r w:rsidRPr="00C714E9">
              <w:rPr>
                <w:rFonts w:cs="Arial"/>
                <w:b/>
                <w:sz w:val="20"/>
                <w:szCs w:val="20"/>
              </w:rPr>
              <w:t>Modul 3:</w:t>
            </w:r>
            <w:r w:rsidRPr="00C714E9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Forschungsmethoden und Statistik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EECE1"/>
          </w:tcPr>
          <w:p w:rsidR="00945BE7" w:rsidRPr="00C714E9" w:rsidRDefault="00945BE7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EECE1"/>
          </w:tcPr>
          <w:p w:rsidR="00945BE7" w:rsidRPr="00C714E9" w:rsidRDefault="00945BE7" w:rsidP="00945BE7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945BE7" w:rsidRPr="00C714E9" w:rsidRDefault="00945BE7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945BE7" w:rsidRPr="00C714E9" w:rsidRDefault="00945BE7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945BE7" w:rsidRPr="00C714E9" w:rsidRDefault="00945BE7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945BE7" w:rsidRPr="00C714E9" w:rsidRDefault="00945BE7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FFFFFF"/>
          </w:tcPr>
          <w:p w:rsidR="00945BE7" w:rsidRDefault="00945BE7" w:rsidP="00B205D3">
            <w:pPr>
              <w:spacing w:before="60"/>
              <w:rPr>
                <w:rFonts w:cs="Arial"/>
                <w:sz w:val="20"/>
                <w:szCs w:val="20"/>
              </w:rPr>
            </w:pPr>
          </w:p>
          <w:p w:rsidR="00122F5C" w:rsidRPr="00C714E9" w:rsidRDefault="00122F5C" w:rsidP="00B205D3">
            <w:pPr>
              <w:spacing w:before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165/660/22</w:t>
            </w:r>
          </w:p>
        </w:tc>
        <w:tc>
          <w:tcPr>
            <w:tcW w:w="1531" w:type="dxa"/>
          </w:tcPr>
          <w:p w:rsidR="00945BE7" w:rsidRPr="00C714E9" w:rsidRDefault="00945BE7" w:rsidP="00945BE7">
            <w:pPr>
              <w:spacing w:before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V/</w:t>
            </w:r>
            <w:r w:rsidR="00122F5C">
              <w:rPr>
                <w:rFonts w:cs="Arial"/>
                <w:sz w:val="20"/>
                <w:szCs w:val="20"/>
              </w:rPr>
              <w:t>S/</w:t>
            </w:r>
            <w:r>
              <w:rPr>
                <w:rFonts w:cs="Arial"/>
                <w:sz w:val="20"/>
                <w:szCs w:val="20"/>
              </w:rPr>
              <w:t>Ü</w:t>
            </w:r>
          </w:p>
        </w:tc>
      </w:tr>
      <w:tr w:rsidR="00945BE7" w:rsidRPr="00C714E9">
        <w:trPr>
          <w:trHeight w:val="397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</w:tcPr>
          <w:p w:rsidR="00945BE7" w:rsidRPr="00C714E9" w:rsidRDefault="00945BE7" w:rsidP="00945BE7">
            <w:pPr>
              <w:spacing w:before="60"/>
              <w:rPr>
                <w:rFonts w:cs="Arial"/>
                <w:sz w:val="20"/>
                <w:szCs w:val="20"/>
              </w:rPr>
            </w:pPr>
            <w:r w:rsidRPr="00C714E9">
              <w:rPr>
                <w:rFonts w:cs="Arial"/>
                <w:b/>
                <w:sz w:val="20"/>
                <w:szCs w:val="20"/>
              </w:rPr>
              <w:t>Modul 4:</w:t>
            </w:r>
            <w:r w:rsidRPr="00C714E9">
              <w:rPr>
                <w:rFonts w:cs="Arial"/>
                <w:sz w:val="20"/>
                <w:szCs w:val="20"/>
              </w:rPr>
              <w:t xml:space="preserve"> </w:t>
            </w:r>
            <w:r w:rsidR="00023D55">
              <w:rPr>
                <w:rFonts w:cs="Arial"/>
                <w:sz w:val="20"/>
                <w:szCs w:val="20"/>
              </w:rPr>
              <w:t>Forschungsorientiertes Praktikum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945BE7" w:rsidRPr="00C714E9" w:rsidRDefault="00945BE7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EECE1"/>
          </w:tcPr>
          <w:p w:rsidR="00945BE7" w:rsidRPr="00C714E9" w:rsidRDefault="00945BE7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945BE7" w:rsidRPr="00C714E9" w:rsidRDefault="00945BE7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945BE7" w:rsidRPr="00C714E9" w:rsidRDefault="00945BE7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945BE7" w:rsidRPr="00C714E9" w:rsidRDefault="00945BE7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945BE7" w:rsidRPr="00C714E9" w:rsidRDefault="00945BE7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FFFFFF"/>
          </w:tcPr>
          <w:p w:rsidR="00945BE7" w:rsidRDefault="00945BE7" w:rsidP="00945BE7">
            <w:pPr>
              <w:spacing w:before="60"/>
              <w:rPr>
                <w:rFonts w:cs="Arial"/>
                <w:sz w:val="20"/>
                <w:szCs w:val="20"/>
              </w:rPr>
            </w:pPr>
          </w:p>
          <w:p w:rsidR="00122F5C" w:rsidRPr="00C714E9" w:rsidRDefault="00122F5C" w:rsidP="00945BE7">
            <w:pPr>
              <w:spacing w:before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45/180/6</w:t>
            </w:r>
          </w:p>
        </w:tc>
        <w:tc>
          <w:tcPr>
            <w:tcW w:w="1531" w:type="dxa"/>
          </w:tcPr>
          <w:p w:rsidR="00945BE7" w:rsidRPr="00C714E9" w:rsidRDefault="00945BE7" w:rsidP="00945BE7">
            <w:pPr>
              <w:spacing w:before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</w:p>
        </w:tc>
      </w:tr>
      <w:tr w:rsidR="00945BE7" w:rsidRPr="00C714E9">
        <w:trPr>
          <w:trHeight w:val="397"/>
        </w:trPr>
        <w:tc>
          <w:tcPr>
            <w:tcW w:w="4536" w:type="dxa"/>
            <w:shd w:val="clear" w:color="auto" w:fill="FFFFFF"/>
          </w:tcPr>
          <w:p w:rsidR="00945BE7" w:rsidRPr="00C714E9" w:rsidRDefault="00945BE7" w:rsidP="00945BE7">
            <w:pPr>
              <w:spacing w:before="60"/>
              <w:rPr>
                <w:rFonts w:cs="Arial"/>
                <w:sz w:val="20"/>
                <w:szCs w:val="20"/>
              </w:rPr>
            </w:pPr>
            <w:r w:rsidRPr="00C714E9">
              <w:rPr>
                <w:rFonts w:cs="Arial"/>
                <w:b/>
                <w:sz w:val="20"/>
                <w:szCs w:val="20"/>
              </w:rPr>
              <w:t>Modul 5:</w:t>
            </w:r>
            <w:r w:rsidRPr="00C714E9">
              <w:rPr>
                <w:rFonts w:cs="Arial"/>
                <w:sz w:val="20"/>
                <w:szCs w:val="20"/>
              </w:rPr>
              <w:t xml:space="preserve"> Allgemeine Psychologie I</w:t>
            </w:r>
          </w:p>
        </w:tc>
        <w:tc>
          <w:tcPr>
            <w:tcW w:w="1134" w:type="dxa"/>
            <w:shd w:val="clear" w:color="auto" w:fill="EEECE1"/>
          </w:tcPr>
          <w:p w:rsidR="00945BE7" w:rsidRPr="00C714E9" w:rsidRDefault="00945BE7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EECE1"/>
          </w:tcPr>
          <w:p w:rsidR="00945BE7" w:rsidRPr="00C714E9" w:rsidRDefault="00945BE7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945BE7" w:rsidRPr="00C714E9" w:rsidRDefault="00945BE7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45BE7" w:rsidRPr="00C714E9" w:rsidRDefault="00945BE7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45BE7" w:rsidRPr="00C714E9" w:rsidRDefault="00945BE7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45BE7" w:rsidRPr="00C714E9" w:rsidRDefault="00945BE7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FFFFFF"/>
          </w:tcPr>
          <w:p w:rsidR="00945BE7" w:rsidRPr="00C714E9" w:rsidRDefault="00945BE7" w:rsidP="00945BE7">
            <w:pPr>
              <w:spacing w:before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60/240/8</w:t>
            </w:r>
          </w:p>
        </w:tc>
        <w:tc>
          <w:tcPr>
            <w:tcW w:w="1531" w:type="dxa"/>
          </w:tcPr>
          <w:p w:rsidR="00945BE7" w:rsidRPr="00C714E9" w:rsidRDefault="00945BE7" w:rsidP="00945BE7">
            <w:pPr>
              <w:spacing w:before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V/S</w:t>
            </w:r>
          </w:p>
        </w:tc>
      </w:tr>
      <w:tr w:rsidR="00945BE7" w:rsidRPr="00C714E9">
        <w:trPr>
          <w:trHeight w:val="397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</w:tcPr>
          <w:p w:rsidR="00945BE7" w:rsidRPr="00C714E9" w:rsidRDefault="00945BE7" w:rsidP="00945BE7">
            <w:pPr>
              <w:spacing w:before="60"/>
              <w:rPr>
                <w:rFonts w:cs="Arial"/>
                <w:sz w:val="20"/>
                <w:szCs w:val="20"/>
              </w:rPr>
            </w:pPr>
            <w:r w:rsidRPr="00C714E9">
              <w:rPr>
                <w:rFonts w:cs="Arial"/>
                <w:b/>
                <w:sz w:val="20"/>
                <w:szCs w:val="20"/>
              </w:rPr>
              <w:t>Modul 6:</w:t>
            </w:r>
            <w:r w:rsidRPr="00C714E9">
              <w:rPr>
                <w:rFonts w:cs="Arial"/>
                <w:sz w:val="20"/>
                <w:szCs w:val="20"/>
              </w:rPr>
              <w:t xml:space="preserve"> </w:t>
            </w:r>
            <w:r w:rsidRPr="00B869D8">
              <w:rPr>
                <w:rFonts w:cs="Arial"/>
                <w:sz w:val="20"/>
                <w:szCs w:val="20"/>
              </w:rPr>
              <w:t>Allgemeine Psychologie II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945BE7" w:rsidRPr="00C714E9" w:rsidRDefault="00945BE7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EECE1"/>
          </w:tcPr>
          <w:p w:rsidR="00945BE7" w:rsidRPr="00C714E9" w:rsidRDefault="00945BE7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EECE1"/>
          </w:tcPr>
          <w:p w:rsidR="00945BE7" w:rsidRPr="00C714E9" w:rsidRDefault="00945BE7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945BE7" w:rsidRPr="00C714E9" w:rsidRDefault="00945BE7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945BE7" w:rsidRPr="00C714E9" w:rsidRDefault="00945BE7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945BE7" w:rsidRPr="00C714E9" w:rsidRDefault="00945BE7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FFFFFF"/>
          </w:tcPr>
          <w:p w:rsidR="00945BE7" w:rsidRPr="00C714E9" w:rsidRDefault="00945BE7" w:rsidP="00945BE7">
            <w:pPr>
              <w:spacing w:before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60/240/8</w:t>
            </w:r>
          </w:p>
        </w:tc>
        <w:tc>
          <w:tcPr>
            <w:tcW w:w="1531" w:type="dxa"/>
          </w:tcPr>
          <w:p w:rsidR="00945BE7" w:rsidRPr="00C714E9" w:rsidRDefault="00945BE7" w:rsidP="00945BE7">
            <w:pPr>
              <w:spacing w:before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V/S</w:t>
            </w:r>
          </w:p>
        </w:tc>
      </w:tr>
      <w:tr w:rsidR="00945BE7" w:rsidRPr="00C714E9">
        <w:trPr>
          <w:trHeight w:val="397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</w:tcPr>
          <w:p w:rsidR="00945BE7" w:rsidRPr="00C714E9" w:rsidRDefault="00945BE7" w:rsidP="00945BE7">
            <w:pPr>
              <w:spacing w:before="60"/>
              <w:rPr>
                <w:rFonts w:cs="Arial"/>
                <w:sz w:val="20"/>
                <w:szCs w:val="20"/>
              </w:rPr>
            </w:pPr>
            <w:r w:rsidRPr="00C714E9">
              <w:rPr>
                <w:rFonts w:cs="Arial"/>
                <w:b/>
                <w:sz w:val="20"/>
                <w:szCs w:val="20"/>
              </w:rPr>
              <w:t>Modul 7:</w:t>
            </w:r>
            <w:r w:rsidRPr="00C714E9">
              <w:rPr>
                <w:rFonts w:cs="Arial"/>
                <w:sz w:val="20"/>
                <w:szCs w:val="20"/>
              </w:rPr>
              <w:t xml:space="preserve"> </w:t>
            </w:r>
            <w:r w:rsidRPr="00B869D8">
              <w:rPr>
                <w:rFonts w:cs="Arial"/>
                <w:sz w:val="20"/>
                <w:szCs w:val="20"/>
              </w:rPr>
              <w:t>Entwicklungspsychologie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945BE7" w:rsidRPr="00C714E9" w:rsidRDefault="00945BE7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945BE7" w:rsidRPr="00C714E9" w:rsidRDefault="00945BE7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EECE1"/>
          </w:tcPr>
          <w:p w:rsidR="00945BE7" w:rsidRPr="00C714E9" w:rsidRDefault="00945BE7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EECE1"/>
          </w:tcPr>
          <w:p w:rsidR="00945BE7" w:rsidRPr="00C714E9" w:rsidRDefault="00945BE7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945BE7" w:rsidRPr="00C714E9" w:rsidRDefault="00945BE7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945BE7" w:rsidRPr="00C714E9" w:rsidRDefault="00945BE7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FFFFFF"/>
          </w:tcPr>
          <w:p w:rsidR="00945BE7" w:rsidRPr="00C714E9" w:rsidRDefault="00945BE7" w:rsidP="00945BE7">
            <w:pPr>
              <w:spacing w:before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60/240/8</w:t>
            </w:r>
          </w:p>
        </w:tc>
        <w:tc>
          <w:tcPr>
            <w:tcW w:w="1531" w:type="dxa"/>
          </w:tcPr>
          <w:p w:rsidR="00945BE7" w:rsidRPr="00C714E9" w:rsidRDefault="00945BE7" w:rsidP="00945BE7">
            <w:pPr>
              <w:spacing w:before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V/S</w:t>
            </w:r>
          </w:p>
        </w:tc>
      </w:tr>
      <w:tr w:rsidR="00945BE7" w:rsidRPr="00C714E9">
        <w:trPr>
          <w:trHeight w:val="397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</w:tcPr>
          <w:p w:rsidR="00945BE7" w:rsidRPr="00C714E9" w:rsidRDefault="00945BE7" w:rsidP="00945BE7">
            <w:pPr>
              <w:spacing w:before="60"/>
              <w:rPr>
                <w:rFonts w:cs="Arial"/>
                <w:sz w:val="20"/>
                <w:szCs w:val="20"/>
              </w:rPr>
            </w:pPr>
            <w:r w:rsidRPr="00C714E9">
              <w:rPr>
                <w:rFonts w:cs="Arial"/>
                <w:b/>
                <w:sz w:val="20"/>
                <w:szCs w:val="20"/>
              </w:rPr>
              <w:t>Modul 8:</w:t>
            </w:r>
            <w:r w:rsidRPr="00C714E9">
              <w:rPr>
                <w:rFonts w:cs="Arial"/>
                <w:sz w:val="20"/>
                <w:szCs w:val="20"/>
              </w:rPr>
              <w:t xml:space="preserve"> </w:t>
            </w:r>
            <w:r w:rsidRPr="00B869D8">
              <w:rPr>
                <w:rFonts w:cs="Arial"/>
                <w:sz w:val="20"/>
                <w:szCs w:val="20"/>
              </w:rPr>
              <w:t xml:space="preserve">Differentielle und </w:t>
            </w:r>
            <w:proofErr w:type="spellStart"/>
            <w:r w:rsidRPr="00B869D8">
              <w:rPr>
                <w:rFonts w:cs="Arial"/>
                <w:sz w:val="20"/>
                <w:szCs w:val="20"/>
              </w:rPr>
              <w:t>Persönlichkeits</w:t>
            </w:r>
            <w:r>
              <w:rPr>
                <w:rFonts w:cs="Arial"/>
                <w:sz w:val="20"/>
                <w:szCs w:val="20"/>
              </w:rPr>
              <w:softHyphen/>
            </w:r>
            <w:r w:rsidRPr="00B869D8">
              <w:rPr>
                <w:rFonts w:cs="Arial"/>
                <w:sz w:val="20"/>
                <w:szCs w:val="20"/>
              </w:rPr>
              <w:t>psychologie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945BE7" w:rsidRPr="00C714E9" w:rsidRDefault="00945BE7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945BE7" w:rsidRPr="00C714E9" w:rsidRDefault="00945BE7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EECE1"/>
          </w:tcPr>
          <w:p w:rsidR="00945BE7" w:rsidRPr="00C714E9" w:rsidRDefault="00945BE7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EECE1"/>
          </w:tcPr>
          <w:p w:rsidR="00945BE7" w:rsidRPr="00C714E9" w:rsidRDefault="00945BE7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945BE7" w:rsidRPr="00C714E9" w:rsidRDefault="00945BE7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945BE7" w:rsidRPr="00C714E9" w:rsidRDefault="00945BE7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FFFFFF"/>
          </w:tcPr>
          <w:p w:rsidR="00945BE7" w:rsidRPr="00C714E9" w:rsidRDefault="00945BE7" w:rsidP="00945BE7">
            <w:pPr>
              <w:spacing w:before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60/240/8</w:t>
            </w:r>
          </w:p>
        </w:tc>
        <w:tc>
          <w:tcPr>
            <w:tcW w:w="1531" w:type="dxa"/>
          </w:tcPr>
          <w:p w:rsidR="00945BE7" w:rsidRPr="00C714E9" w:rsidRDefault="00945BE7" w:rsidP="00945BE7">
            <w:pPr>
              <w:spacing w:before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V/S</w:t>
            </w:r>
          </w:p>
        </w:tc>
      </w:tr>
      <w:tr w:rsidR="00945BE7" w:rsidRPr="00C714E9">
        <w:trPr>
          <w:trHeight w:val="397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</w:tcPr>
          <w:p w:rsidR="00945BE7" w:rsidRPr="00C714E9" w:rsidRDefault="00945BE7" w:rsidP="00945BE7">
            <w:pPr>
              <w:spacing w:before="60"/>
              <w:rPr>
                <w:rFonts w:cs="Arial"/>
                <w:b/>
                <w:sz w:val="20"/>
                <w:szCs w:val="20"/>
              </w:rPr>
            </w:pPr>
            <w:r w:rsidRPr="00C714E9">
              <w:rPr>
                <w:rFonts w:cs="Arial"/>
                <w:b/>
                <w:sz w:val="20"/>
                <w:szCs w:val="20"/>
              </w:rPr>
              <w:t xml:space="preserve">Modul 9: </w:t>
            </w:r>
            <w:r w:rsidR="00D17706">
              <w:rPr>
                <w:rFonts w:cs="Arial"/>
                <w:sz w:val="20"/>
                <w:szCs w:val="20"/>
              </w:rPr>
              <w:t>Sozialpsychologie und Interkul</w:t>
            </w:r>
            <w:r w:rsidRPr="00B869D8">
              <w:rPr>
                <w:rFonts w:cs="Arial"/>
                <w:sz w:val="20"/>
                <w:szCs w:val="20"/>
              </w:rPr>
              <w:t>turelle Psychologie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945BE7" w:rsidRPr="00C714E9" w:rsidRDefault="00945BE7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945BE7" w:rsidRPr="00C714E9" w:rsidRDefault="00945BE7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EECE1"/>
          </w:tcPr>
          <w:p w:rsidR="00945BE7" w:rsidRPr="00C714E9" w:rsidRDefault="00945BE7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EECE1"/>
          </w:tcPr>
          <w:p w:rsidR="00945BE7" w:rsidRPr="00C714E9" w:rsidRDefault="00945BE7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945BE7" w:rsidRPr="00C714E9" w:rsidRDefault="00945BE7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945BE7" w:rsidRPr="00C714E9" w:rsidRDefault="00945BE7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FFFFFF"/>
          </w:tcPr>
          <w:p w:rsidR="00945BE7" w:rsidRPr="00C714E9" w:rsidRDefault="00945BE7" w:rsidP="00945BE7">
            <w:pPr>
              <w:spacing w:before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75/300/10</w:t>
            </w:r>
          </w:p>
        </w:tc>
        <w:tc>
          <w:tcPr>
            <w:tcW w:w="1531" w:type="dxa"/>
          </w:tcPr>
          <w:p w:rsidR="00945BE7" w:rsidRPr="00C714E9" w:rsidRDefault="00945BE7" w:rsidP="00945BE7">
            <w:pPr>
              <w:spacing w:before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V/S</w:t>
            </w:r>
          </w:p>
        </w:tc>
      </w:tr>
      <w:tr w:rsidR="00945BE7" w:rsidRPr="00C714E9">
        <w:trPr>
          <w:trHeight w:val="397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</w:tcPr>
          <w:p w:rsidR="00945BE7" w:rsidRPr="00C714E9" w:rsidRDefault="00945BE7" w:rsidP="00945BE7">
            <w:pPr>
              <w:spacing w:before="60"/>
              <w:rPr>
                <w:rFonts w:cs="Arial"/>
                <w:sz w:val="20"/>
                <w:szCs w:val="20"/>
              </w:rPr>
            </w:pPr>
            <w:r w:rsidRPr="00C714E9">
              <w:rPr>
                <w:rFonts w:cs="Arial"/>
                <w:b/>
                <w:sz w:val="20"/>
                <w:szCs w:val="20"/>
              </w:rPr>
              <w:t>Modul 10:</w:t>
            </w:r>
            <w:r>
              <w:t xml:space="preserve"> </w:t>
            </w:r>
            <w:r w:rsidR="00D17706">
              <w:rPr>
                <w:rFonts w:cs="Arial"/>
                <w:sz w:val="20"/>
                <w:szCs w:val="20"/>
              </w:rPr>
              <w:t>Psycho</w:t>
            </w:r>
            <w:bookmarkStart w:id="0" w:name="_GoBack"/>
            <w:bookmarkEnd w:id="0"/>
            <w:r w:rsidRPr="00B869D8">
              <w:rPr>
                <w:rFonts w:cs="Arial"/>
                <w:sz w:val="20"/>
                <w:szCs w:val="20"/>
              </w:rPr>
              <w:t>logische Diagnostik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945BE7" w:rsidRPr="00C714E9" w:rsidRDefault="00945BE7" w:rsidP="00945BE7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945BE7" w:rsidRPr="00C714E9" w:rsidRDefault="00945BE7" w:rsidP="00945BE7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EECE1"/>
          </w:tcPr>
          <w:p w:rsidR="00945BE7" w:rsidRPr="00C714E9" w:rsidRDefault="00945BE7" w:rsidP="00945BE7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EECE1"/>
          </w:tcPr>
          <w:p w:rsidR="00945BE7" w:rsidRPr="00C714E9" w:rsidRDefault="00945BE7" w:rsidP="00945BE7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945BE7" w:rsidRPr="00C714E9" w:rsidRDefault="00945BE7" w:rsidP="00945BE7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945BE7" w:rsidRPr="00C714E9" w:rsidRDefault="00945BE7" w:rsidP="00945BE7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FFFFFF"/>
          </w:tcPr>
          <w:p w:rsidR="00945BE7" w:rsidRPr="00C714E9" w:rsidRDefault="00945BE7" w:rsidP="00945BE7">
            <w:pPr>
              <w:spacing w:before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105/420/14</w:t>
            </w:r>
          </w:p>
        </w:tc>
        <w:tc>
          <w:tcPr>
            <w:tcW w:w="1531" w:type="dxa"/>
          </w:tcPr>
          <w:p w:rsidR="00945BE7" w:rsidRPr="00C714E9" w:rsidRDefault="00945BE7" w:rsidP="00945BE7">
            <w:pPr>
              <w:spacing w:before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V/S/Ü</w:t>
            </w:r>
          </w:p>
        </w:tc>
      </w:tr>
      <w:tr w:rsidR="00945BE7" w:rsidRPr="00C714E9">
        <w:trPr>
          <w:trHeight w:val="397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</w:tcPr>
          <w:p w:rsidR="006D6F12" w:rsidRPr="006D6F12" w:rsidRDefault="00945BE7" w:rsidP="006D6F12">
            <w:pPr>
              <w:spacing w:before="60"/>
              <w:rPr>
                <w:bCs/>
                <w:sz w:val="20"/>
                <w:szCs w:val="20"/>
              </w:rPr>
            </w:pPr>
            <w:r w:rsidRPr="00C714E9">
              <w:rPr>
                <w:rFonts w:cs="Arial"/>
                <w:b/>
                <w:sz w:val="20"/>
                <w:szCs w:val="20"/>
              </w:rPr>
              <w:t xml:space="preserve">Modul 11: </w:t>
            </w:r>
            <w:r w:rsidRPr="00C714E9">
              <w:rPr>
                <w:rFonts w:cs="Arial"/>
                <w:sz w:val="20"/>
                <w:szCs w:val="20"/>
              </w:rPr>
              <w:t xml:space="preserve">Biologische </w:t>
            </w:r>
            <w:r w:rsidRPr="006D6F12">
              <w:rPr>
                <w:rFonts w:cs="Arial"/>
                <w:sz w:val="20"/>
                <w:szCs w:val="20"/>
              </w:rPr>
              <w:t>Psychologie</w:t>
            </w:r>
            <w:r w:rsidR="006D6F12" w:rsidRPr="006D6F12">
              <w:rPr>
                <w:rFonts w:cs="Arial"/>
                <w:sz w:val="20"/>
                <w:szCs w:val="20"/>
              </w:rPr>
              <w:t xml:space="preserve"> </w:t>
            </w:r>
            <w:r w:rsidR="006D6F12" w:rsidRPr="006D6F12">
              <w:rPr>
                <w:bCs/>
                <w:sz w:val="20"/>
                <w:szCs w:val="20"/>
              </w:rPr>
              <w:t>und kognitiv-affektive Neurowissenschaften</w:t>
            </w:r>
          </w:p>
          <w:p w:rsidR="00945BE7" w:rsidRPr="00C714E9" w:rsidRDefault="00945BE7" w:rsidP="00945BE7">
            <w:pPr>
              <w:spacing w:before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EECE1"/>
          </w:tcPr>
          <w:p w:rsidR="00945BE7" w:rsidRPr="00C714E9" w:rsidRDefault="00945BE7" w:rsidP="00945BE7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EECE1"/>
          </w:tcPr>
          <w:p w:rsidR="00945BE7" w:rsidRPr="00C714E9" w:rsidRDefault="00945BE7" w:rsidP="00945BE7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945BE7" w:rsidRPr="00C714E9" w:rsidRDefault="00945BE7" w:rsidP="00945BE7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945BE7" w:rsidRPr="00C714E9" w:rsidRDefault="00945BE7" w:rsidP="00945BE7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945BE7" w:rsidRPr="00C714E9" w:rsidRDefault="00945BE7" w:rsidP="00945BE7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945BE7" w:rsidRPr="00C714E9" w:rsidRDefault="00945BE7" w:rsidP="00945BE7">
            <w:pPr>
              <w:spacing w:before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45BE7" w:rsidRPr="00C714E9" w:rsidRDefault="00945BE7" w:rsidP="00945BE7">
            <w:pPr>
              <w:spacing w:before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45/180/6</w:t>
            </w:r>
          </w:p>
        </w:tc>
        <w:tc>
          <w:tcPr>
            <w:tcW w:w="1531" w:type="dxa"/>
          </w:tcPr>
          <w:p w:rsidR="00945BE7" w:rsidRPr="00C714E9" w:rsidRDefault="00945BE7" w:rsidP="00945BE7">
            <w:pPr>
              <w:spacing w:before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V/S</w:t>
            </w:r>
          </w:p>
        </w:tc>
      </w:tr>
      <w:tr w:rsidR="00945BE7" w:rsidRPr="00C714E9" w:rsidTr="00B93825">
        <w:trPr>
          <w:trHeight w:val="397"/>
        </w:trPr>
        <w:tc>
          <w:tcPr>
            <w:tcW w:w="4536" w:type="dxa"/>
            <w:tcBorders>
              <w:bottom w:val="single" w:sz="4" w:space="0" w:color="auto"/>
            </w:tcBorders>
          </w:tcPr>
          <w:p w:rsidR="00945BE7" w:rsidRPr="00C714E9" w:rsidRDefault="00945BE7" w:rsidP="00945BE7">
            <w:pPr>
              <w:spacing w:before="60"/>
              <w:rPr>
                <w:rFonts w:cs="Arial"/>
                <w:b/>
                <w:sz w:val="20"/>
                <w:szCs w:val="20"/>
              </w:rPr>
            </w:pPr>
            <w:r w:rsidRPr="00C714E9">
              <w:rPr>
                <w:rFonts w:cs="Arial"/>
                <w:b/>
                <w:sz w:val="20"/>
                <w:szCs w:val="20"/>
              </w:rPr>
              <w:lastRenderedPageBreak/>
              <w:t>Modul 12: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B869D8">
              <w:rPr>
                <w:rFonts w:cs="Arial"/>
                <w:sz w:val="20"/>
                <w:szCs w:val="20"/>
              </w:rPr>
              <w:t>Anwendungsfächer Basis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5BE7" w:rsidRPr="00C714E9" w:rsidRDefault="00945BE7" w:rsidP="00945BE7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5BE7" w:rsidRPr="00C714E9" w:rsidRDefault="00945BE7" w:rsidP="00945BE7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5BE7" w:rsidRPr="00C714E9" w:rsidRDefault="00945BE7" w:rsidP="00945BE7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:rsidR="00945BE7" w:rsidRPr="00C714E9" w:rsidRDefault="00945BE7" w:rsidP="00945BE7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:rsidR="00945BE7" w:rsidRPr="00C714E9" w:rsidRDefault="00945BE7" w:rsidP="00945BE7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45BE7" w:rsidRPr="00C714E9" w:rsidRDefault="00945BE7" w:rsidP="00945BE7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45BE7" w:rsidRPr="00C714E9" w:rsidRDefault="00945BE7" w:rsidP="000F4F10">
            <w:pPr>
              <w:spacing w:before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3034BF">
              <w:rPr>
                <w:rFonts w:cs="Arial"/>
                <w:sz w:val="20"/>
                <w:szCs w:val="20"/>
              </w:rPr>
              <w:t>80</w:t>
            </w:r>
            <w:r>
              <w:rPr>
                <w:rFonts w:cs="Arial"/>
                <w:sz w:val="20"/>
                <w:szCs w:val="20"/>
              </w:rPr>
              <w:t>/</w:t>
            </w:r>
            <w:r w:rsidR="000F4F10">
              <w:rPr>
                <w:rFonts w:cs="Arial"/>
                <w:sz w:val="20"/>
                <w:szCs w:val="20"/>
              </w:rPr>
              <w:t>720</w:t>
            </w:r>
            <w:r>
              <w:rPr>
                <w:rFonts w:cs="Arial"/>
                <w:sz w:val="20"/>
                <w:szCs w:val="20"/>
              </w:rPr>
              <w:t>/24</w:t>
            </w:r>
          </w:p>
        </w:tc>
        <w:tc>
          <w:tcPr>
            <w:tcW w:w="1531" w:type="dxa"/>
          </w:tcPr>
          <w:p w:rsidR="00945BE7" w:rsidRPr="00C714E9" w:rsidRDefault="00A169C5" w:rsidP="00945BE7">
            <w:pPr>
              <w:spacing w:before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V/</w:t>
            </w:r>
            <w:r w:rsidR="00833B18"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>/Ü</w:t>
            </w:r>
          </w:p>
        </w:tc>
      </w:tr>
      <w:tr w:rsidR="00945BE7" w:rsidRPr="00C714E9">
        <w:trPr>
          <w:trHeight w:val="397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</w:tcPr>
          <w:p w:rsidR="00945BE7" w:rsidRPr="00C714E9" w:rsidRDefault="00945BE7" w:rsidP="00945BE7">
            <w:pPr>
              <w:spacing w:before="60"/>
              <w:rPr>
                <w:rFonts w:cs="Arial"/>
                <w:b/>
                <w:sz w:val="20"/>
                <w:szCs w:val="20"/>
              </w:rPr>
            </w:pPr>
            <w:r w:rsidRPr="00C714E9">
              <w:rPr>
                <w:rFonts w:cs="Arial"/>
                <w:b/>
                <w:sz w:val="20"/>
                <w:szCs w:val="20"/>
              </w:rPr>
              <w:t>Modul 13:</w:t>
            </w:r>
            <w:r>
              <w:t xml:space="preserve"> </w:t>
            </w:r>
            <w:r w:rsidRPr="00B869D8">
              <w:rPr>
                <w:rFonts w:cs="Arial"/>
                <w:sz w:val="20"/>
                <w:szCs w:val="20"/>
              </w:rPr>
              <w:t>Anwendungsfach Vertiefung</w:t>
            </w:r>
            <w:r w:rsidR="00E620A6">
              <w:rPr>
                <w:rStyle w:val="Funotenzeichen"/>
                <w:rFonts w:cs="Arial"/>
                <w:sz w:val="20"/>
                <w:szCs w:val="20"/>
              </w:rPr>
              <w:footnoteReference w:id="2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945BE7" w:rsidRPr="00C714E9" w:rsidRDefault="00945BE7" w:rsidP="00945BE7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945BE7" w:rsidRPr="00C714E9" w:rsidRDefault="00945BE7" w:rsidP="00945BE7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945BE7" w:rsidRPr="00C714E9" w:rsidRDefault="00945BE7" w:rsidP="00945BE7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945BE7" w:rsidRPr="00C714E9" w:rsidRDefault="00945BE7" w:rsidP="00945BE7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EECE1"/>
          </w:tcPr>
          <w:p w:rsidR="00945BE7" w:rsidRPr="00C714E9" w:rsidRDefault="00945BE7" w:rsidP="00945BE7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EECE1"/>
          </w:tcPr>
          <w:p w:rsidR="00945BE7" w:rsidRPr="00C714E9" w:rsidRDefault="00945BE7" w:rsidP="00945BE7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45BE7" w:rsidRDefault="00945BE7" w:rsidP="000F4F10">
            <w:pPr>
              <w:spacing w:before="60"/>
              <w:rPr>
                <w:rFonts w:cs="Arial"/>
                <w:sz w:val="20"/>
                <w:szCs w:val="20"/>
              </w:rPr>
            </w:pPr>
          </w:p>
          <w:p w:rsidR="00122F5C" w:rsidRPr="00C714E9" w:rsidRDefault="00122F5C" w:rsidP="000F4F10">
            <w:pPr>
              <w:spacing w:before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3034BF">
              <w:rPr>
                <w:rFonts w:cs="Arial"/>
                <w:sz w:val="20"/>
                <w:szCs w:val="20"/>
              </w:rPr>
              <w:t>80</w:t>
            </w:r>
            <w:r>
              <w:rPr>
                <w:rFonts w:cs="Arial"/>
                <w:sz w:val="20"/>
                <w:szCs w:val="20"/>
              </w:rPr>
              <w:t>/</w:t>
            </w:r>
            <w:r w:rsidR="00AE63A7">
              <w:rPr>
                <w:rFonts w:cs="Arial"/>
                <w:sz w:val="20"/>
                <w:szCs w:val="20"/>
              </w:rPr>
              <w:t>720</w:t>
            </w:r>
            <w:r>
              <w:rPr>
                <w:rFonts w:cs="Arial"/>
                <w:sz w:val="20"/>
                <w:szCs w:val="20"/>
              </w:rPr>
              <w:t>/</w:t>
            </w:r>
            <w:r w:rsidR="00EE4179">
              <w:rPr>
                <w:rFonts w:cs="Arial"/>
                <w:sz w:val="20"/>
                <w:szCs w:val="20"/>
              </w:rPr>
              <w:t>2</w:t>
            </w:r>
            <w:r w:rsidR="00AE63A7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531" w:type="dxa"/>
          </w:tcPr>
          <w:p w:rsidR="00945BE7" w:rsidRPr="00C714E9" w:rsidRDefault="00A169C5" w:rsidP="00945BE7">
            <w:pPr>
              <w:spacing w:before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V/</w:t>
            </w:r>
            <w:r w:rsidR="00833B18"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>/Ü</w:t>
            </w:r>
          </w:p>
        </w:tc>
      </w:tr>
      <w:tr w:rsidR="00945BE7" w:rsidRPr="00C714E9" w:rsidTr="00B93825">
        <w:trPr>
          <w:trHeight w:val="397"/>
        </w:trPr>
        <w:tc>
          <w:tcPr>
            <w:tcW w:w="4536" w:type="dxa"/>
            <w:tcBorders>
              <w:bottom w:val="single" w:sz="4" w:space="0" w:color="auto"/>
            </w:tcBorders>
          </w:tcPr>
          <w:p w:rsidR="00945BE7" w:rsidRPr="00B869D8" w:rsidRDefault="00945BE7" w:rsidP="00945BE7">
            <w:pPr>
              <w:spacing w:before="60"/>
              <w:rPr>
                <w:rFonts w:cs="Arial"/>
                <w:sz w:val="20"/>
                <w:szCs w:val="20"/>
              </w:rPr>
            </w:pPr>
            <w:r w:rsidRPr="00C714E9">
              <w:rPr>
                <w:rFonts w:cs="Arial"/>
                <w:b/>
                <w:sz w:val="20"/>
                <w:szCs w:val="20"/>
              </w:rPr>
              <w:t>Modul 14: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122F5C">
              <w:rPr>
                <w:rFonts w:cs="Arial"/>
                <w:sz w:val="20"/>
                <w:szCs w:val="20"/>
              </w:rPr>
              <w:t>Weitere berufsbezogene Kompetenzen und Vertiefungen</w:t>
            </w:r>
            <w:r w:rsidR="00E620A6">
              <w:rPr>
                <w:rStyle w:val="Funotenzeichen"/>
                <w:rFonts w:cs="Arial"/>
                <w:sz w:val="20"/>
                <w:szCs w:val="20"/>
              </w:rPr>
              <w:footnoteReference w:id="3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5BE7" w:rsidRPr="00C714E9" w:rsidRDefault="00945BE7" w:rsidP="00945BE7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:rsidR="00945BE7" w:rsidRPr="00C714E9" w:rsidRDefault="00945BE7" w:rsidP="00945BE7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5BE7" w:rsidRPr="00C714E9" w:rsidRDefault="00945BE7" w:rsidP="00945BE7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:rsidR="00945BE7" w:rsidRPr="00C714E9" w:rsidRDefault="00945BE7" w:rsidP="00945BE7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45BE7" w:rsidRPr="00C714E9" w:rsidRDefault="00945BE7" w:rsidP="00945BE7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45BE7" w:rsidRPr="00C714E9" w:rsidRDefault="00945BE7" w:rsidP="00945BE7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45BE7" w:rsidRDefault="00945BE7" w:rsidP="00945BE7">
            <w:pPr>
              <w:spacing w:before="60"/>
              <w:rPr>
                <w:rFonts w:cs="Arial"/>
                <w:sz w:val="20"/>
                <w:szCs w:val="20"/>
              </w:rPr>
            </w:pPr>
          </w:p>
          <w:p w:rsidR="00122F5C" w:rsidRPr="00C714E9" w:rsidRDefault="00994144" w:rsidP="00945BE7">
            <w:pPr>
              <w:spacing w:before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</w:t>
            </w:r>
            <w:r w:rsidR="00122F5C">
              <w:rPr>
                <w:rFonts w:cs="Arial"/>
                <w:sz w:val="20"/>
                <w:szCs w:val="20"/>
              </w:rPr>
              <w:t>/</w:t>
            </w:r>
            <w:r>
              <w:rPr>
                <w:rFonts w:cs="Arial"/>
                <w:sz w:val="20"/>
                <w:szCs w:val="20"/>
              </w:rPr>
              <w:t>240</w:t>
            </w:r>
            <w:r w:rsidR="00122F5C">
              <w:rPr>
                <w:rFonts w:cs="Arial"/>
                <w:sz w:val="20"/>
                <w:szCs w:val="20"/>
              </w:rPr>
              <w:t>/</w:t>
            </w: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531" w:type="dxa"/>
          </w:tcPr>
          <w:p w:rsidR="00945BE7" w:rsidRPr="00C714E9" w:rsidRDefault="00122F5C" w:rsidP="00945BE7">
            <w:pPr>
              <w:spacing w:before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V/S</w:t>
            </w:r>
          </w:p>
        </w:tc>
      </w:tr>
      <w:tr w:rsidR="00945BE7" w:rsidRPr="00C714E9" w:rsidTr="00B93825">
        <w:trPr>
          <w:trHeight w:val="397"/>
        </w:trPr>
        <w:tc>
          <w:tcPr>
            <w:tcW w:w="4536" w:type="dxa"/>
            <w:tcBorders>
              <w:bottom w:val="single" w:sz="4" w:space="0" w:color="auto"/>
            </w:tcBorders>
          </w:tcPr>
          <w:p w:rsidR="00945BE7" w:rsidRPr="00E90B1A" w:rsidRDefault="00945BE7" w:rsidP="00945BE7">
            <w:pPr>
              <w:spacing w:before="60"/>
              <w:rPr>
                <w:rFonts w:cs="Arial"/>
                <w:sz w:val="20"/>
                <w:szCs w:val="20"/>
              </w:rPr>
            </w:pPr>
            <w:r w:rsidRPr="00C714E9">
              <w:rPr>
                <w:rFonts w:cs="Arial"/>
                <w:b/>
                <w:sz w:val="20"/>
                <w:szCs w:val="20"/>
              </w:rPr>
              <w:t>Modul 15: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122F5C">
              <w:rPr>
                <w:rFonts w:cs="Arial"/>
                <w:sz w:val="20"/>
                <w:szCs w:val="20"/>
              </w:rPr>
              <w:t>Bachelor-Arbeit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5BE7" w:rsidRPr="00C714E9" w:rsidRDefault="00945BE7" w:rsidP="00945BE7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5BE7" w:rsidRPr="00C714E9" w:rsidRDefault="00945BE7" w:rsidP="00945BE7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5BE7" w:rsidRPr="00C714E9" w:rsidRDefault="00945BE7" w:rsidP="00945BE7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945BE7" w:rsidRPr="00C714E9" w:rsidRDefault="00945BE7" w:rsidP="00945BE7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945BE7" w:rsidRPr="00C714E9" w:rsidRDefault="00945BE7" w:rsidP="00945BE7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7E6E6"/>
          </w:tcPr>
          <w:p w:rsidR="00945BE7" w:rsidRPr="00C714E9" w:rsidRDefault="00945BE7" w:rsidP="00945BE7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45BE7" w:rsidRPr="00C714E9" w:rsidRDefault="00926B64" w:rsidP="000F4F10">
            <w:pPr>
              <w:spacing w:before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  <w:r w:rsidR="00945BE7">
              <w:rPr>
                <w:rFonts w:cs="Arial"/>
                <w:sz w:val="20"/>
                <w:szCs w:val="20"/>
              </w:rPr>
              <w:t>/</w:t>
            </w:r>
            <w:r w:rsidR="000F4F10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6</w:t>
            </w:r>
            <w:r w:rsidR="000F4F10">
              <w:rPr>
                <w:rFonts w:cs="Arial"/>
                <w:sz w:val="20"/>
                <w:szCs w:val="20"/>
              </w:rPr>
              <w:t>0</w:t>
            </w:r>
            <w:r w:rsidR="00945BE7">
              <w:rPr>
                <w:rFonts w:cs="Arial"/>
                <w:sz w:val="20"/>
                <w:szCs w:val="20"/>
              </w:rPr>
              <w:t>/1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531" w:type="dxa"/>
          </w:tcPr>
          <w:p w:rsidR="00945BE7" w:rsidRPr="00C714E9" w:rsidRDefault="00122F5C" w:rsidP="00945BE7">
            <w:pPr>
              <w:spacing w:before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Bachelorarbeit</w:t>
            </w:r>
          </w:p>
        </w:tc>
      </w:tr>
    </w:tbl>
    <w:p w:rsidR="00945BE7" w:rsidRPr="00C714E9" w:rsidRDefault="00945BE7" w:rsidP="00945BE7">
      <w:pPr>
        <w:pStyle w:val="Funotentext"/>
        <w:rPr>
          <w:rFonts w:cs="Arial"/>
        </w:rPr>
      </w:pPr>
    </w:p>
    <w:sectPr w:rsidR="00945BE7" w:rsidRPr="00C714E9" w:rsidSect="00945BE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6838" w:h="11906" w:orient="landscape" w:code="9"/>
      <w:pgMar w:top="1134" w:right="1134" w:bottom="1134" w:left="113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F5C" w:rsidRDefault="003F3F5C">
      <w:r>
        <w:separator/>
      </w:r>
    </w:p>
  </w:endnote>
  <w:endnote w:type="continuationSeparator" w:id="0">
    <w:p w:rsidR="003F3F5C" w:rsidRDefault="003F3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09C" w:rsidRDefault="0000409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BE7" w:rsidRDefault="00945BE7">
    <w:pPr>
      <w:pStyle w:val="Fuzeile"/>
      <w:rPr>
        <w:sz w:val="20"/>
      </w:rPr>
    </w:pPr>
    <w:r>
      <w:rPr>
        <w:vertAlign w:val="superscript"/>
      </w:rPr>
      <w:t>1</w:t>
    </w:r>
    <w:r>
      <w:t xml:space="preserve"> </w:t>
    </w:r>
    <w:r w:rsidRPr="00E90B1A">
      <w:rPr>
        <w:sz w:val="20"/>
      </w:rPr>
      <w:t xml:space="preserve">UE = Unterrichtseinheiten, WL= </w:t>
    </w:r>
    <w:proofErr w:type="spellStart"/>
    <w:r w:rsidRPr="00E90B1A">
      <w:rPr>
        <w:sz w:val="20"/>
      </w:rPr>
      <w:t>Workload</w:t>
    </w:r>
    <w:proofErr w:type="spellEnd"/>
    <w:r w:rsidRPr="00E90B1A">
      <w:rPr>
        <w:sz w:val="20"/>
      </w:rPr>
      <w:t xml:space="preserve">, CP = </w:t>
    </w:r>
    <w:proofErr w:type="spellStart"/>
    <w:r w:rsidRPr="00E90B1A">
      <w:rPr>
        <w:sz w:val="20"/>
      </w:rPr>
      <w:t>Creditpoints</w:t>
    </w:r>
    <w:proofErr w:type="spellEnd"/>
    <w:r w:rsidRPr="00E90B1A">
      <w:rPr>
        <w:sz w:val="20"/>
        <w:vertAlign w:val="superscript"/>
      </w:rPr>
      <w:t xml:space="preserve">           </w:t>
    </w:r>
    <w:r>
      <w:rPr>
        <w:sz w:val="20"/>
        <w:vertAlign w:val="superscript"/>
      </w:rPr>
      <w:tab/>
    </w:r>
    <w:r>
      <w:rPr>
        <w:sz w:val="20"/>
        <w:vertAlign w:val="superscript"/>
      </w:rPr>
      <w:tab/>
    </w:r>
    <w:r>
      <w:rPr>
        <w:vertAlign w:val="superscript"/>
      </w:rPr>
      <w:t xml:space="preserve">2 </w:t>
    </w:r>
    <w:r>
      <w:rPr>
        <w:sz w:val="20"/>
      </w:rPr>
      <w:t>Lehrformen: V</w:t>
    </w:r>
    <w:r w:rsidRPr="00E90B1A">
      <w:rPr>
        <w:sz w:val="20"/>
      </w:rPr>
      <w:t xml:space="preserve"> = Vorlesung, S = Seminar, Ü = Übung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09C" w:rsidRDefault="0000409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F5C" w:rsidRDefault="003F3F5C">
      <w:r>
        <w:separator/>
      </w:r>
    </w:p>
  </w:footnote>
  <w:footnote w:type="continuationSeparator" w:id="0">
    <w:p w:rsidR="003F3F5C" w:rsidRDefault="003F3F5C">
      <w:r>
        <w:continuationSeparator/>
      </w:r>
    </w:p>
  </w:footnote>
  <w:footnote w:id="1">
    <w:p w:rsidR="00E620A6" w:rsidRPr="00D37171" w:rsidRDefault="00E620A6">
      <w:pPr>
        <w:pStyle w:val="Funotentext"/>
        <w:rPr>
          <w:lang w:val="de-DE"/>
        </w:rPr>
      </w:pPr>
      <w:r w:rsidRPr="00D37171">
        <w:rPr>
          <w:rStyle w:val="Funotenzeichen"/>
        </w:rPr>
        <w:footnoteRef/>
      </w:r>
      <w:r w:rsidRPr="00D37171">
        <w:t xml:space="preserve"> </w:t>
      </w:r>
      <w:r w:rsidRPr="00D37171">
        <w:rPr>
          <w:lang w:val="de-DE"/>
        </w:rPr>
        <w:t>Um nach Absch</w:t>
      </w:r>
      <w:r w:rsidR="00D17706">
        <w:rPr>
          <w:lang w:val="de-DE"/>
        </w:rPr>
        <w:t>luss des Bachelor-Studiums ein</w:t>
      </w:r>
      <w:r w:rsidRPr="00D37171">
        <w:rPr>
          <w:lang w:val="de-DE"/>
        </w:rPr>
        <w:t xml:space="preserve"> Master-Studium aufnehmen zu können, dessen Abschluss zum Ablegen der Approbationsprüfung als Psychotherapeut bzw. Psychotherapeutin befähigt, müssen das Orientierungspraktikum sowie die Berufsqualifizierende Tätigkeit I gemäß der im Modulhandbuch festgelegten Bedingungen absolviert werden</w:t>
      </w:r>
      <w:r w:rsidR="00D37171" w:rsidRPr="00D37171">
        <w:rPr>
          <w:lang w:val="de-DE"/>
        </w:rPr>
        <w:t xml:space="preserve"> („Profilbereich Psychotherapie“).</w:t>
      </w:r>
    </w:p>
  </w:footnote>
  <w:footnote w:id="2">
    <w:p w:rsidR="00E620A6" w:rsidRPr="00D37171" w:rsidRDefault="00E620A6">
      <w:pPr>
        <w:pStyle w:val="Funotentext"/>
        <w:rPr>
          <w:lang w:val="de-DE"/>
        </w:rPr>
      </w:pPr>
      <w:r w:rsidRPr="00D37171">
        <w:rPr>
          <w:rStyle w:val="Funotenzeichen"/>
        </w:rPr>
        <w:footnoteRef/>
      </w:r>
      <w:r w:rsidRPr="00D37171">
        <w:t xml:space="preserve"> </w:t>
      </w:r>
      <w:bookmarkStart w:id="1" w:name="_Hlk43325771"/>
      <w:r w:rsidRPr="00D37171">
        <w:t>Um nach Absch</w:t>
      </w:r>
      <w:r w:rsidR="00D17706">
        <w:t>luss des Bachelor-Studiums ein</w:t>
      </w:r>
      <w:r w:rsidRPr="00D37171">
        <w:t xml:space="preserve"> Master-Studium aufnehmen zu können, dessen Abschluss zum Ablegen der Approbationsprüfung als Psychotherapeut bzw. Psychotherapeutin befähigt</w:t>
      </w:r>
      <w:bookmarkEnd w:id="1"/>
      <w:r w:rsidRPr="00D37171">
        <w:rPr>
          <w:lang w:val="de-DE"/>
        </w:rPr>
        <w:t>, muss das Fach „Klinische Psychologie und Psychotherapie“ als Anwendungsfach für das vertiefte Studium gewählt werden</w:t>
      </w:r>
      <w:r w:rsidR="00D37171" w:rsidRPr="00D37171">
        <w:rPr>
          <w:lang w:val="de-DE"/>
        </w:rPr>
        <w:t xml:space="preserve"> („Profilbereich Psychotherapie“).</w:t>
      </w:r>
    </w:p>
  </w:footnote>
  <w:footnote w:id="3">
    <w:p w:rsidR="00E620A6" w:rsidRPr="00E620A6" w:rsidRDefault="00E620A6">
      <w:pPr>
        <w:pStyle w:val="Funotentext"/>
        <w:rPr>
          <w:lang w:val="de-DE"/>
        </w:rPr>
      </w:pPr>
      <w:r w:rsidRPr="00D37171">
        <w:rPr>
          <w:rStyle w:val="Funotenzeichen"/>
        </w:rPr>
        <w:footnoteRef/>
      </w:r>
      <w:r w:rsidRPr="00D37171">
        <w:t xml:space="preserve"> </w:t>
      </w:r>
      <w:r w:rsidRPr="00D37171">
        <w:t>Um nach Absch</w:t>
      </w:r>
      <w:r w:rsidR="00D17706">
        <w:t>luss des Bachelor-Studiums ein</w:t>
      </w:r>
      <w:r w:rsidRPr="00D37171">
        <w:t xml:space="preserve"> Master-Studium aufnehmen zu können, dessen Abschluss zum Ablegen der Approbationsprüfung als Psychotherapeut bzw. Psychotherapeutin befähigt</w:t>
      </w:r>
      <w:r w:rsidRPr="00D37171">
        <w:rPr>
          <w:lang w:val="de-DE"/>
        </w:rPr>
        <w:t>, müssen die im Modulhandbuch genannten Leistungspunkte im Bereich „Medizinische und pharmakologische Aspekte der Klinischen Psychologie und Psychotherapie“ erworben werden</w:t>
      </w:r>
      <w:r w:rsidR="00D37171">
        <w:rPr>
          <w:lang w:val="de-DE"/>
        </w:rPr>
        <w:t xml:space="preserve"> („Profilbereich Psychotherapie“).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09C" w:rsidRDefault="0000409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09C" w:rsidRDefault="0000409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09C" w:rsidRDefault="0000409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2A9"/>
    <w:multiLevelType w:val="hybridMultilevel"/>
    <w:tmpl w:val="1D42F42A"/>
    <w:lvl w:ilvl="0" w:tplc="04070001">
      <w:start w:val="1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A0F77"/>
    <w:multiLevelType w:val="hybridMultilevel"/>
    <w:tmpl w:val="E5442452"/>
    <w:lvl w:ilvl="0" w:tplc="7534B15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26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399"/>
    <w:rsid w:val="0000409C"/>
    <w:rsid w:val="00013DFA"/>
    <w:rsid w:val="00023D55"/>
    <w:rsid w:val="000C37F4"/>
    <w:rsid w:val="000F4F10"/>
    <w:rsid w:val="00117C29"/>
    <w:rsid w:val="00122F5C"/>
    <w:rsid w:val="00190268"/>
    <w:rsid w:val="001D448F"/>
    <w:rsid w:val="001D7DDF"/>
    <w:rsid w:val="00224FAA"/>
    <w:rsid w:val="00270D71"/>
    <w:rsid w:val="002E3066"/>
    <w:rsid w:val="002E3397"/>
    <w:rsid w:val="002E4D10"/>
    <w:rsid w:val="002E766E"/>
    <w:rsid w:val="002F385C"/>
    <w:rsid w:val="003034BF"/>
    <w:rsid w:val="003F3DDC"/>
    <w:rsid w:val="003F3F5C"/>
    <w:rsid w:val="004706D3"/>
    <w:rsid w:val="0050726C"/>
    <w:rsid w:val="00601AAD"/>
    <w:rsid w:val="006045EE"/>
    <w:rsid w:val="0062104A"/>
    <w:rsid w:val="006D25F8"/>
    <w:rsid w:val="006D6F12"/>
    <w:rsid w:val="00833B18"/>
    <w:rsid w:val="00847293"/>
    <w:rsid w:val="00926B64"/>
    <w:rsid w:val="0093662E"/>
    <w:rsid w:val="00945BE7"/>
    <w:rsid w:val="00945E29"/>
    <w:rsid w:val="00970399"/>
    <w:rsid w:val="00994144"/>
    <w:rsid w:val="009A6FE9"/>
    <w:rsid w:val="009D076A"/>
    <w:rsid w:val="00A169C5"/>
    <w:rsid w:val="00A77310"/>
    <w:rsid w:val="00AE63A7"/>
    <w:rsid w:val="00B205D3"/>
    <w:rsid w:val="00B522AA"/>
    <w:rsid w:val="00B93825"/>
    <w:rsid w:val="00BC7F96"/>
    <w:rsid w:val="00C96F77"/>
    <w:rsid w:val="00D17706"/>
    <w:rsid w:val="00D37171"/>
    <w:rsid w:val="00D65EC0"/>
    <w:rsid w:val="00E050E7"/>
    <w:rsid w:val="00E26B32"/>
    <w:rsid w:val="00E620A6"/>
    <w:rsid w:val="00EC0B00"/>
    <w:rsid w:val="00EC5741"/>
    <w:rsid w:val="00EE4179"/>
    <w:rsid w:val="00FB3B7A"/>
    <w:rsid w:val="00FC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54036D"/>
    <w:pPr>
      <w:keepNext/>
      <w:spacing w:before="240" w:after="60"/>
      <w:jc w:val="center"/>
      <w:outlineLvl w:val="0"/>
    </w:pPr>
    <w:rPr>
      <w:rFonts w:cs="Arial"/>
      <w:b/>
      <w:bCs/>
      <w:kern w:val="32"/>
      <w:sz w:val="36"/>
      <w:szCs w:val="32"/>
    </w:rPr>
  </w:style>
  <w:style w:type="paragraph" w:styleId="berschrift2">
    <w:name w:val="heading 2"/>
    <w:basedOn w:val="Standard"/>
    <w:next w:val="Standard"/>
    <w:qFormat/>
    <w:rsid w:val="0054036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D301D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rsid w:val="00D301D4"/>
    <w:rPr>
      <w:rFonts w:ascii="Arial" w:hAnsi="Arial" w:cs="Arial"/>
      <w:b/>
      <w:bCs/>
      <w:sz w:val="26"/>
      <w:szCs w:val="26"/>
      <w:lang w:val="de-DE" w:eastAsia="de-DE" w:bidi="ar-SA"/>
    </w:rPr>
  </w:style>
  <w:style w:type="paragraph" w:styleId="Funotentext">
    <w:name w:val="footnote text"/>
    <w:basedOn w:val="Standard"/>
    <w:link w:val="FunotentextZchn"/>
    <w:semiHidden/>
    <w:rPr>
      <w:sz w:val="20"/>
      <w:szCs w:val="20"/>
      <w:lang w:val="x-none" w:eastAsia="x-none"/>
    </w:rPr>
  </w:style>
  <w:style w:type="paragraph" w:styleId="Sprechblasentext">
    <w:name w:val="Balloon Text"/>
    <w:basedOn w:val="Standard"/>
    <w:semiHidden/>
    <w:rsid w:val="00945DA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124741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rsid w:val="001247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73D25"/>
    <w:rPr>
      <w:rFonts w:ascii="Arial" w:hAnsi="Arial"/>
      <w:sz w:val="24"/>
      <w:szCs w:val="24"/>
    </w:rPr>
  </w:style>
  <w:style w:type="character" w:customStyle="1" w:styleId="FunotentextZchn">
    <w:name w:val="Fußnotentext Zchn"/>
    <w:link w:val="Funotentext"/>
    <w:semiHidden/>
    <w:rsid w:val="00221CD3"/>
    <w:rPr>
      <w:rFonts w:ascii="Arial" w:hAnsi="Arial"/>
    </w:rPr>
  </w:style>
  <w:style w:type="character" w:styleId="Funotenzeichen">
    <w:name w:val="footnote reference"/>
    <w:rsid w:val="00E620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54036D"/>
    <w:pPr>
      <w:keepNext/>
      <w:spacing w:before="240" w:after="60"/>
      <w:jc w:val="center"/>
      <w:outlineLvl w:val="0"/>
    </w:pPr>
    <w:rPr>
      <w:rFonts w:cs="Arial"/>
      <w:b/>
      <w:bCs/>
      <w:kern w:val="32"/>
      <w:sz w:val="36"/>
      <w:szCs w:val="32"/>
    </w:rPr>
  </w:style>
  <w:style w:type="paragraph" w:styleId="berschrift2">
    <w:name w:val="heading 2"/>
    <w:basedOn w:val="Standard"/>
    <w:next w:val="Standard"/>
    <w:qFormat/>
    <w:rsid w:val="0054036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D301D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rsid w:val="00D301D4"/>
    <w:rPr>
      <w:rFonts w:ascii="Arial" w:hAnsi="Arial" w:cs="Arial"/>
      <w:b/>
      <w:bCs/>
      <w:sz w:val="26"/>
      <w:szCs w:val="26"/>
      <w:lang w:val="de-DE" w:eastAsia="de-DE" w:bidi="ar-SA"/>
    </w:rPr>
  </w:style>
  <w:style w:type="paragraph" w:styleId="Funotentext">
    <w:name w:val="footnote text"/>
    <w:basedOn w:val="Standard"/>
    <w:link w:val="FunotentextZchn"/>
    <w:semiHidden/>
    <w:rPr>
      <w:sz w:val="20"/>
      <w:szCs w:val="20"/>
      <w:lang w:val="x-none" w:eastAsia="x-none"/>
    </w:rPr>
  </w:style>
  <w:style w:type="paragraph" w:styleId="Sprechblasentext">
    <w:name w:val="Balloon Text"/>
    <w:basedOn w:val="Standard"/>
    <w:semiHidden/>
    <w:rsid w:val="00945DA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124741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rsid w:val="001247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73D25"/>
    <w:rPr>
      <w:rFonts w:ascii="Arial" w:hAnsi="Arial"/>
      <w:sz w:val="24"/>
      <w:szCs w:val="24"/>
    </w:rPr>
  </w:style>
  <w:style w:type="character" w:customStyle="1" w:styleId="FunotentextZchn">
    <w:name w:val="Fußnotentext Zchn"/>
    <w:link w:val="Funotentext"/>
    <w:semiHidden/>
    <w:rsid w:val="00221CD3"/>
    <w:rPr>
      <w:rFonts w:ascii="Arial" w:hAnsi="Arial"/>
    </w:rPr>
  </w:style>
  <w:style w:type="character" w:styleId="Funotenzeichen">
    <w:name w:val="footnote reference"/>
    <w:rsid w:val="00E620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121CD-5C1E-4652-8DBA-3DCE66B18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Verena, 8</vt:lpstr>
      <vt:lpstr>Verena, 8</vt:lpstr>
    </vt:vector>
  </TitlesOfParts>
  <Company>TU Berlin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Verena, 8</dc:title>
  <dc:creator>Monika</dc:creator>
  <cp:lastModifiedBy>Reviewer 1</cp:lastModifiedBy>
  <cp:revision>3</cp:revision>
  <cp:lastPrinted>2019-07-22T11:17:00Z</cp:lastPrinted>
  <dcterms:created xsi:type="dcterms:W3CDTF">2020-09-01T16:30:00Z</dcterms:created>
  <dcterms:modified xsi:type="dcterms:W3CDTF">2020-09-01T16:59:00Z</dcterms:modified>
</cp:coreProperties>
</file>